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478DFE60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3884372" cy="857250"/>
                <wp:effectExtent l="0" t="0" r="190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05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ehAIAABM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Str</w:t>
            </w:r>
            <w:proofErr w:type="spellEnd"/>
            <w:r w:rsidRPr="000C7468">
              <w:rPr>
                <w:rFonts w:cs="Arial"/>
                <w:szCs w:val="20"/>
              </w:rPr>
              <w:t>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6D33987D" w:rsidR="00B90FDF" w:rsidRDefault="00D2477D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0"/>
              </w:rPr>
              <w:t>CPO mill</w:t>
            </w:r>
          </w:p>
          <w:p w14:paraId="6936C75C" w14:textId="77777777" w:rsidR="00B90FDF" w:rsidRDefault="00D2477D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Independent Mill</w:t>
            </w:r>
          </w:p>
          <w:p w14:paraId="1015EC62" w14:textId="66B4D08A" w:rsidR="00B90FDF" w:rsidRPr="00AD3409" w:rsidRDefault="00D2477D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D2477D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D2477D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732DDF55" w:rsidR="00B90FDF" w:rsidRPr="000C7468" w:rsidRDefault="00D2477D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14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Producer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D2477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D2477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146DCA78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>nual sales turnover of all wood-</w:t>
            </w:r>
            <w:r w:rsidRPr="000C7468">
              <w:rPr>
                <w:rFonts w:cs="Arial"/>
                <w:szCs w:val="20"/>
              </w:rPr>
              <w:t>based products 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B90FDF">
        <w:trPr>
          <w:trHeight w:val="1243"/>
        </w:trPr>
        <w:tc>
          <w:tcPr>
            <w:tcW w:w="1059" w:type="pct"/>
            <w:vMerge w:val="restar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41805A8E" w14:textId="77777777" w:rsidR="00B90FDF" w:rsidRPr="000C7468" w:rsidRDefault="00D2477D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89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Crude Palm Oil</w:t>
            </w:r>
            <w:r w:rsidR="00B90FDF" w:rsidRPr="001E6DB6">
              <w:rPr>
                <w:rFonts w:cs="Arial"/>
                <w:sz w:val="10"/>
                <w:szCs w:val="20"/>
              </w:rPr>
              <w:tab/>
            </w:r>
          </w:p>
          <w:p w14:paraId="741EDF56" w14:textId="77777777" w:rsidR="00B90FDF" w:rsidRPr="000C7468" w:rsidRDefault="00D2477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D2477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8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D2477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D2477D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1E6DB6">
              <w:rPr>
                <w:rFonts w:cs="Arial"/>
                <w:szCs w:val="28"/>
              </w:rPr>
              <w:t>Olein</w:t>
            </w:r>
            <w:proofErr w:type="spellEnd"/>
            <w:r w:rsidR="00B90FDF" w:rsidRPr="001E6DB6">
              <w:rPr>
                <w:rFonts w:cs="Arial"/>
                <w:szCs w:val="28"/>
              </w:rPr>
              <w:t>, Stearin</w:t>
            </w:r>
          </w:p>
          <w:p w14:paraId="3CDBF33F" w14:textId="77777777" w:rsidR="00B90FDF" w:rsidRPr="000C7468" w:rsidRDefault="00D2477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End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7658D206" w14:textId="77777777" w:rsidR="00B90FDF" w:rsidRPr="000C7468" w:rsidRDefault="00B90FD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B90FDF" w:rsidRPr="000C7468" w14:paraId="642B3218" w14:textId="6D1FEFA2" w:rsidTr="00B90FDF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D2477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D2477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D2477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79" w:type="pct"/>
            <w:shd w:val="clear" w:color="auto" w:fill="EAF1DD"/>
          </w:tcPr>
          <w:p w14:paraId="3142A11A" w14:textId="669B7BE1" w:rsidR="00B90FDF" w:rsidRPr="000C7468" w:rsidRDefault="00D2477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D2477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20949EBE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8" w:history="1">
        <w:r w:rsidR="00B90FDF" w:rsidRPr="00B90FDF">
          <w:rPr>
            <w:rStyle w:val="Hyperlink"/>
            <w:rFonts w:cs="ArialMT"/>
            <w:b/>
            <w:sz w:val="20"/>
            <w:szCs w:val="20"/>
            <w:lang w:bidi="en-US"/>
          </w:rPr>
          <w:t>info@nepcon.org</w:t>
        </w:r>
      </w:hyperlink>
      <w:r w:rsidR="00B90FDF" w:rsidRPr="00B90FDF">
        <w:rPr>
          <w:rFonts w:cs="ArialMT"/>
          <w:b/>
          <w:sz w:val="20"/>
          <w:szCs w:val="20"/>
          <w:lang w:bidi="en-US"/>
        </w:rPr>
        <w:t xml:space="preserve"> 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B90FDF" w:rsidRPr="00B90FDF">
          <w:rPr>
            <w:rStyle w:val="Hyperlink"/>
            <w:rFonts w:cs="ArialMT"/>
            <w:b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proofErr w:type="spellStart"/>
      <w:r w:rsidRPr="000C7468">
        <w:rPr>
          <w:rFonts w:cs="ArialMT"/>
          <w:b/>
          <w:sz w:val="20"/>
          <w:szCs w:val="20"/>
          <w:lang w:bidi="en-US"/>
        </w:rPr>
        <w:t>NEPCon</w:t>
      </w:r>
      <w:proofErr w:type="spellEnd"/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  <w:bookmarkStart w:id="0" w:name="_GoBack"/>
      <w:bookmarkEnd w:id="0"/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661C" w14:textId="77777777" w:rsidR="00D2477D" w:rsidRDefault="00D2477D" w:rsidP="006065D9">
      <w:r>
        <w:separator/>
      </w:r>
    </w:p>
    <w:p w14:paraId="017D0F86" w14:textId="77777777" w:rsidR="00D2477D" w:rsidRDefault="00D2477D"/>
  </w:endnote>
  <w:endnote w:type="continuationSeparator" w:id="0">
    <w:p w14:paraId="05FD478B" w14:textId="77777777" w:rsidR="00D2477D" w:rsidRDefault="00D2477D" w:rsidP="006065D9">
      <w:r>
        <w:continuationSeparator/>
      </w:r>
    </w:p>
    <w:p w14:paraId="60AE44BC" w14:textId="77777777" w:rsidR="00D2477D" w:rsidRDefault="00D24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D2477D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167B889A" w14:textId="5850083E" w:rsidR="00F80469" w:rsidRPr="00B9441A" w:rsidRDefault="00B90FDF" w:rsidP="00B9441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E57F" w14:textId="77777777" w:rsidR="00D2477D" w:rsidRDefault="00D2477D" w:rsidP="006065D9">
      <w:r>
        <w:separator/>
      </w:r>
    </w:p>
    <w:p w14:paraId="7D220DCD" w14:textId="77777777" w:rsidR="00D2477D" w:rsidRDefault="00D2477D"/>
  </w:footnote>
  <w:footnote w:type="continuationSeparator" w:id="0">
    <w:p w14:paraId="0F237AC9" w14:textId="77777777" w:rsidR="00D2477D" w:rsidRDefault="00D2477D" w:rsidP="006065D9">
      <w:r>
        <w:continuationSeparator/>
      </w:r>
    </w:p>
    <w:p w14:paraId="5F2A2C5C" w14:textId="77777777" w:rsidR="00D2477D" w:rsidRDefault="00D24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9441A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477D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pc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5F45-E299-4B66-8BAE-96527F54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Anh Luu</cp:lastModifiedBy>
  <cp:revision>16</cp:revision>
  <cp:lastPrinted>2014-12-09T12:30:00Z</cp:lastPrinted>
  <dcterms:created xsi:type="dcterms:W3CDTF">2015-06-30T11:58:00Z</dcterms:created>
  <dcterms:modified xsi:type="dcterms:W3CDTF">2017-07-22T12:24:00Z</dcterms:modified>
</cp:coreProperties>
</file>